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D668" w14:textId="3EA4C0DE" w:rsidR="00F5080F" w:rsidRDefault="00E67A5A" w:rsidP="00E67A5A">
      <w:pPr>
        <w:pStyle w:val="Corpotesto"/>
        <w:spacing w:before="22"/>
        <w:jc w:val="center"/>
        <w:rPr>
          <w:rFonts w:ascii="Garamond"/>
          <w:sz w:val="22"/>
        </w:rPr>
      </w:pPr>
      <w:r>
        <w:rPr>
          <w:noProof/>
          <w:lang w:eastAsia="it-IT"/>
        </w:rPr>
        <w:drawing>
          <wp:inline distT="0" distB="0" distL="0" distR="0" wp14:anchorId="5187D32C" wp14:editId="2090FB22">
            <wp:extent cx="5627373" cy="932816"/>
            <wp:effectExtent l="0" t="0" r="0" b="634"/>
            <wp:docPr id="734308930" name="Immagine 2" descr="Immagine che contiene testo, schermata, Carattere, grafic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08930" name="Immagine 2" descr="Immagine che contiene testo, schermata, Carattere, grafica&#10;&#10;Il contenuto generato dall'IA potrebbe non essere corretto.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7373" cy="9328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E09D90" w14:textId="77777777" w:rsidR="00E67A5A" w:rsidRDefault="00E67A5A" w:rsidP="002C032A">
      <w:pPr>
        <w:pStyle w:val="Titolo1"/>
        <w:ind w:left="3279" w:right="1896" w:hanging="1275"/>
        <w:jc w:val="center"/>
        <w:rPr>
          <w:lang w:val="en-US"/>
        </w:rPr>
      </w:pPr>
    </w:p>
    <w:p w14:paraId="5ADB2647" w14:textId="74FF0145" w:rsidR="002C032A" w:rsidRPr="002C032A" w:rsidRDefault="002C032A" w:rsidP="002C032A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>STATEMENT OF TRUTH</w:t>
      </w:r>
    </w:p>
    <w:p w14:paraId="6C5DD669" w14:textId="3C59D51D" w:rsidR="00F5080F" w:rsidRPr="002C032A" w:rsidRDefault="002C032A" w:rsidP="002C032A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 xml:space="preserve">AFFIDAVIT AS PER </w:t>
      </w:r>
      <w:r w:rsidR="00A67FBD" w:rsidRPr="002C032A">
        <w:rPr>
          <w:lang w:val="en-US"/>
        </w:rPr>
        <w:t>ART. 47</w:t>
      </w:r>
      <w:r>
        <w:rPr>
          <w:lang w:val="en-US"/>
        </w:rPr>
        <w:t>,</w:t>
      </w:r>
      <w:r w:rsidR="00A67FBD" w:rsidRPr="002C032A">
        <w:rPr>
          <w:lang w:val="en-US"/>
        </w:rPr>
        <w:t xml:space="preserve"> D.P.R. 445/2000</w:t>
      </w:r>
    </w:p>
    <w:p w14:paraId="6C5DD66A" w14:textId="77777777" w:rsidR="00F5080F" w:rsidRPr="002C032A" w:rsidRDefault="00F5080F">
      <w:pPr>
        <w:pStyle w:val="Corpotesto"/>
        <w:rPr>
          <w:rFonts w:ascii="Garamond"/>
          <w:b/>
          <w:sz w:val="22"/>
          <w:lang w:val="en-US"/>
        </w:rPr>
      </w:pPr>
    </w:p>
    <w:p w14:paraId="6C5DD66B" w14:textId="728D7E00" w:rsidR="00F5080F" w:rsidRPr="002C032A" w:rsidRDefault="00F5080F">
      <w:pPr>
        <w:ind w:left="105"/>
        <w:jc w:val="both"/>
        <w:rPr>
          <w:rFonts w:ascii="Times New Roman"/>
          <w:b/>
          <w:spacing w:val="-5"/>
          <w:lang w:val="en-US"/>
        </w:rPr>
      </w:pPr>
    </w:p>
    <w:p w14:paraId="02BE5BD5" w14:textId="5BD5AEC1" w:rsidR="00A57485" w:rsidRPr="002C032A" w:rsidRDefault="00A57485">
      <w:pPr>
        <w:ind w:left="105"/>
        <w:jc w:val="both"/>
        <w:rPr>
          <w:rFonts w:ascii="Times New Roman"/>
          <w:b/>
          <w:spacing w:val="-5"/>
          <w:lang w:val="en-US"/>
        </w:rPr>
      </w:pPr>
    </w:p>
    <w:p w14:paraId="45A58AC3" w14:textId="77777777" w:rsidR="00A57485" w:rsidRDefault="00A57485" w:rsidP="00A57485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I,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(full name) the undersigned, hereby declare: </w:t>
      </w:r>
    </w:p>
    <w:p w14:paraId="134770C6" w14:textId="5FBF1443" w:rsidR="00A57485" w:rsidRDefault="004F2C0E" w:rsidP="00A57485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1)</w:t>
      </w:r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That all the copies enclosed are true to the original </w:t>
      </w:r>
      <w:proofErr w:type="gramStart"/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documents;</w:t>
      </w:r>
      <w:proofErr w:type="gramEnd"/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2645150D" w14:textId="043230F0" w:rsidR="005512A4" w:rsidRDefault="004F2C0E" w:rsidP="005512A4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That I am aware that the lack of veracity of the information or the distortion of the documents will entail the invalidity of the merits affected, and that I may be liable for legal responsibility. </w:t>
      </w:r>
    </w:p>
    <w:p w14:paraId="2F9DFAAF" w14:textId="3B14C136" w:rsidR="00A57485" w:rsidRPr="005512A4" w:rsidRDefault="00A57485" w:rsidP="005512A4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 declare that the foregoing is true and correct</w:t>
      </w:r>
    </w:p>
    <w:p w14:paraId="6C5DD66C" w14:textId="434564CC" w:rsidR="00F5080F" w:rsidRDefault="00F5080F">
      <w:pPr>
        <w:pStyle w:val="Corpotesto"/>
        <w:rPr>
          <w:rFonts w:ascii="Times New Roman"/>
          <w:b/>
          <w:sz w:val="22"/>
          <w:lang w:val="en-GB"/>
        </w:rPr>
      </w:pPr>
    </w:p>
    <w:p w14:paraId="5838AE1D" w14:textId="6B3D5202" w:rsidR="005512A4" w:rsidRDefault="005512A4">
      <w:pPr>
        <w:pStyle w:val="Corpotesto"/>
        <w:rPr>
          <w:rFonts w:ascii="Times New Roman"/>
          <w:b/>
          <w:sz w:val="22"/>
          <w:lang w:val="en-GB"/>
        </w:rPr>
      </w:pPr>
      <w:r>
        <w:rPr>
          <w:rFonts w:ascii="Times New Roman"/>
          <w:b/>
          <w:sz w:val="22"/>
          <w:lang w:val="en-GB"/>
        </w:rPr>
        <w:tab/>
        <w:t>Date</w:t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  <w:t>Signature</w:t>
      </w:r>
    </w:p>
    <w:p w14:paraId="6FF037B0" w14:textId="77777777" w:rsidR="005512A4" w:rsidRPr="005512A4" w:rsidRDefault="005512A4">
      <w:pPr>
        <w:pStyle w:val="Corpotesto"/>
        <w:rPr>
          <w:rFonts w:ascii="Times New Roman"/>
          <w:b/>
          <w:sz w:val="22"/>
          <w:lang w:val="en-GB"/>
        </w:rPr>
      </w:pPr>
    </w:p>
    <w:p w14:paraId="371BD9D0" w14:textId="77777777" w:rsidR="00A57485" w:rsidRPr="00A57485" w:rsidRDefault="00A57485">
      <w:pPr>
        <w:pStyle w:val="Corpotesto"/>
        <w:rPr>
          <w:rFonts w:ascii="Times New Roman"/>
          <w:b/>
          <w:sz w:val="22"/>
          <w:lang w:val="en-US"/>
        </w:rPr>
      </w:pPr>
    </w:p>
    <w:p w14:paraId="6C5DD68A" w14:textId="77777777" w:rsidR="00F5080F" w:rsidRDefault="00A67FBD">
      <w:pPr>
        <w:pStyle w:val="Corpotesto"/>
        <w:ind w:left="41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C5DD6A6" wp14:editId="6C5DD6A7">
                <wp:extent cx="6261100" cy="1701164"/>
                <wp:effectExtent l="9525" t="0" r="0" b="381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170116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3C4ABA" w14:textId="546F8F1C" w:rsidR="007F75E5" w:rsidRPr="007F75E5" w:rsidRDefault="007F75E5" w:rsidP="007F75E5">
                            <w:pPr>
                              <w:pStyle w:val="Corpotesto"/>
                              <w:spacing w:before="100"/>
                              <w:ind w:left="108" w:right="129"/>
                              <w:jc w:val="both"/>
                              <w:rPr>
                                <w:lang w:val="en-US"/>
                              </w:rPr>
                            </w:pPr>
                            <w:r w:rsidRPr="007F75E5">
                              <w:rPr>
                                <w:lang w:val="en-US"/>
                              </w:rPr>
                              <w:t>Data gathered with this form are treated only for the purposes of the ongoing procedure and are used only for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 xml:space="preserve">these purposes, and in any cases only for the institutional purposes of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Superiore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Meridionale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C5DD6A9" w14:textId="33076727" w:rsidR="00F5080F" w:rsidRPr="007F75E5" w:rsidRDefault="007F75E5" w:rsidP="007F75E5">
                            <w:pPr>
                              <w:pStyle w:val="Corpotesto"/>
                              <w:spacing w:before="100"/>
                              <w:ind w:left="108" w:right="129"/>
                              <w:jc w:val="both"/>
                              <w:rPr>
                                <w:lang w:val="en-US"/>
                              </w:rPr>
                            </w:pPr>
                            <w:r w:rsidRPr="007F75E5">
                              <w:rPr>
                                <w:lang w:val="en-US"/>
                              </w:rPr>
                              <w:t>Interested persons are entitled to the rights set by articles 15 – 22 of the EU Act 679/2016, also known as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General Data Protection Regulation act.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 xml:space="preserve">In charge of data treatment is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Superiore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Meridionale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, specifically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Responsabile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della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as well as the Director General, each for its own responsibilities. Queries regarding data treatment can be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addressed at ssm@pec.ssmeridionale.it; or to the Responsible for Data Protection at qualificagroup@pec.it.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5DD6A6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493pt;height:1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" filled="f" strokeweight=".16931mm">
                <v:path arrowok="t"/>
                <v:textbox inset="0,0,0,0">
                  <w:txbxContent>
                    <w:p w14:paraId="663C4ABA" w14:textId="546F8F1C" w:rsidR="007F75E5" w:rsidRPr="007F75E5" w:rsidRDefault="007F75E5" w:rsidP="007F75E5">
                      <w:pPr>
                        <w:pStyle w:val="Corpotesto"/>
                        <w:spacing w:before="100"/>
                        <w:ind w:left="108" w:right="129"/>
                        <w:jc w:val="both"/>
                        <w:rPr>
                          <w:lang w:val="en-US"/>
                        </w:rPr>
                      </w:pPr>
                      <w:r w:rsidRPr="007F75E5">
                        <w:rPr>
                          <w:lang w:val="en-US"/>
                        </w:rPr>
                        <w:t>Data gathered with this form are treated only for the purposes of the ongoing procedure and are used only for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 xml:space="preserve">these purposes, and in any cases only for the institutional purposes of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Superiore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Meridionale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>.</w:t>
                      </w:r>
                    </w:p>
                    <w:p w14:paraId="6C5DD6A9" w14:textId="33076727" w:rsidR="00F5080F" w:rsidRPr="007F75E5" w:rsidRDefault="007F75E5" w:rsidP="007F75E5">
                      <w:pPr>
                        <w:pStyle w:val="Corpotesto"/>
                        <w:spacing w:before="100"/>
                        <w:ind w:left="108" w:right="129"/>
                        <w:jc w:val="both"/>
                        <w:rPr>
                          <w:lang w:val="en-US"/>
                        </w:rPr>
                      </w:pPr>
                      <w:r w:rsidRPr="007F75E5">
                        <w:rPr>
                          <w:lang w:val="en-US"/>
                        </w:rPr>
                        <w:t>Interested persons are entitled to the rights set by articles 15 – 22 of the EU Act 679/2016, also known as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General Data Protection Regulation act.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 xml:space="preserve">In charge of data treatment is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Superiore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Meridionale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, specifically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Responsabile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della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as well as the Director General, each for its own responsibilities. Queries regarding data treatment can be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addressed at ssm@pec.ssmeridionale.it; or to the Responsible for Data Protection at qualificagroup@pec.it.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5080F">
      <w:pgSz w:w="11910" w:h="16840"/>
      <w:pgMar w:top="192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0F"/>
    <w:rsid w:val="001F4AC8"/>
    <w:rsid w:val="002C032A"/>
    <w:rsid w:val="004F2C0E"/>
    <w:rsid w:val="005512A4"/>
    <w:rsid w:val="007F75E5"/>
    <w:rsid w:val="009C50EA"/>
    <w:rsid w:val="00A57485"/>
    <w:rsid w:val="00A67FBD"/>
    <w:rsid w:val="00E67A5A"/>
    <w:rsid w:val="00F5080F"/>
    <w:rsid w:val="00F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660"/>
  <w15:docId w15:val="{0672AE3B-CBA8-45BB-AF2E-8E0897EB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7"/>
      <w:outlineLvl w:val="0"/>
    </w:pPr>
    <w:rPr>
      <w:rFonts w:ascii="Garamond" w:eastAsia="Garamond" w:hAnsi="Garamond" w:cs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MIRANDA</dc:creator>
  <cp:lastModifiedBy>Angela Iervolino</cp:lastModifiedBy>
  <cp:revision>2</cp:revision>
  <dcterms:created xsi:type="dcterms:W3CDTF">2025-04-03T14:09:00Z</dcterms:created>
  <dcterms:modified xsi:type="dcterms:W3CDTF">2025-04-03T14:09:00Z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per Microsoft 365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2025-04-03T14:09:09Z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ad5ed439-369a-41a8-a712-c1a2bbddecf4</vt:lpwstr>
  </property>
  <property fmtid="{D5CDD505-2E9C-101B-9397-08002B2CF9AE}" pid="11" name="MSIP_Label_defa4170-0d19-0005-0004-bc88714345d2_ActionId">
    <vt:lpwstr>72376479-8379-43e1-bc63-90ac10c65c56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