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0B17" w14:textId="77777777" w:rsidR="00D80287" w:rsidRPr="00A5793A" w:rsidRDefault="00D80287" w:rsidP="00D80287">
      <w:pPr>
        <w:rPr>
          <w:rFonts w:ascii="Titillium Web" w:hAnsi="Titillium Web" w:cs="Tahoma"/>
          <w:sz w:val="20"/>
          <w:szCs w:val="20"/>
        </w:rPr>
      </w:pPr>
      <w:bookmarkStart w:id="0" w:name="_Hlk177796452"/>
    </w:p>
    <w:p w14:paraId="7C70328A" w14:textId="08059D74" w:rsidR="00D80287" w:rsidRPr="00A5793A" w:rsidRDefault="00D80287" w:rsidP="00D802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right"/>
        <w:rPr>
          <w:rFonts w:ascii="Titillium Web" w:hAnsi="Titillium Web"/>
          <w:b/>
          <w:bCs/>
          <w:iCs/>
        </w:rPr>
      </w:pPr>
      <w:r w:rsidRPr="00A5793A">
        <w:rPr>
          <w:rFonts w:ascii="Titillium Web" w:hAnsi="Titillium Web"/>
          <w:b/>
          <w:bCs/>
          <w:iCs/>
        </w:rPr>
        <w:t>Allegato E – MANIFESTAZIONE DI INTERESSE – RETTIFICA EX ART. 101 CO. 4</w:t>
      </w:r>
    </w:p>
    <w:p w14:paraId="4D536B2E" w14:textId="77777777" w:rsidR="00D80287" w:rsidRPr="00A5793A" w:rsidRDefault="00D80287" w:rsidP="00D80287">
      <w:pPr>
        <w:ind w:left="426" w:hanging="426"/>
        <w:jc w:val="center"/>
        <w:rPr>
          <w:rFonts w:ascii="Titillium Web" w:hAnsi="Titillium Web" w:cs="Tahoma"/>
          <w:sz w:val="20"/>
          <w:szCs w:val="20"/>
        </w:rPr>
      </w:pPr>
      <w:bookmarkStart w:id="1" w:name="_Hlk177796560"/>
      <w:bookmarkEnd w:id="0"/>
    </w:p>
    <w:p w14:paraId="3CAD082B" w14:textId="19353EF5" w:rsidR="00D80287" w:rsidRPr="00A5793A" w:rsidRDefault="00C40106" w:rsidP="00D802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both"/>
        <w:rPr>
          <w:rFonts w:ascii="Titillium Web" w:hAnsi="Titillium Web"/>
          <w:b/>
          <w:bCs/>
          <w:iCs/>
        </w:rPr>
      </w:pPr>
      <w:r w:rsidRPr="00A5793A">
        <w:rPr>
          <w:rFonts w:ascii="Titillium Web" w:hAnsi="Titillium Web"/>
          <w:b/>
          <w:bCs/>
          <w:iCs/>
        </w:rPr>
        <w:t>GARA EUROPEA A PROCEDURA APERTA PER</w:t>
      </w:r>
      <w:r w:rsidR="00A5793A">
        <w:rPr>
          <w:rFonts w:ascii="Titillium Web" w:hAnsi="Titillium Web"/>
          <w:b/>
          <w:bCs/>
          <w:iCs/>
        </w:rPr>
        <w:t xml:space="preserve"> LA</w:t>
      </w:r>
      <w:r w:rsidRPr="00A5793A">
        <w:rPr>
          <w:rFonts w:ascii="Titillium Web" w:hAnsi="Titillium Web"/>
          <w:b/>
          <w:bCs/>
          <w:iCs/>
        </w:rPr>
        <w:t xml:space="preserve"> </w:t>
      </w:r>
      <w:r w:rsidR="00A5793A" w:rsidRPr="00A5793A">
        <w:rPr>
          <w:rFonts w:ascii="Titillium Web" w:hAnsi="Titillium Web"/>
          <w:b/>
          <w:bCs/>
          <w:iCs/>
        </w:rPr>
        <w:t>“</w:t>
      </w:r>
      <w:r w:rsidR="000B3A9B" w:rsidRPr="00EA5EAC">
        <w:rPr>
          <w:rFonts w:ascii="Titillium Web" w:hAnsi="Titillium Web"/>
          <w:b/>
          <w:bCs/>
          <w:iCs/>
        </w:rPr>
        <w:t>CONCLUSIONE DI UN ACCORDO QUADRO PER LA FORNITURA DI MATERIALE INFORMATICO, MATERIALE SPECIFICO DA LABORATORIO E SOFTWARE PER LE ESIGENZE DELLA SCUOLA SUPERIORE MERIDIONALE “- CUP F63C24000490001 – LOTTO___</w:t>
      </w:r>
    </w:p>
    <w:bookmarkEnd w:id="1"/>
    <w:p w14:paraId="55E6711C" w14:textId="77777777" w:rsidR="001E55D1" w:rsidRPr="00A5793A" w:rsidRDefault="001E55D1" w:rsidP="00F731D7">
      <w:pPr>
        <w:ind w:right="134"/>
        <w:jc w:val="right"/>
        <w:rPr>
          <w:rFonts w:ascii="Titillium Web" w:hAnsi="Titillium Web"/>
          <w:b/>
          <w:w w:val="105"/>
          <w:sz w:val="24"/>
        </w:rPr>
      </w:pPr>
    </w:p>
    <w:p w14:paraId="4C135D68" w14:textId="70B864F0" w:rsidR="00E9546A" w:rsidRPr="00A5793A" w:rsidRDefault="001E55D1" w:rsidP="00F731D7">
      <w:pPr>
        <w:ind w:right="134"/>
        <w:jc w:val="right"/>
        <w:rPr>
          <w:rFonts w:ascii="Titillium Web" w:hAnsi="Titillium Web"/>
          <w:b/>
          <w:w w:val="105"/>
          <w:sz w:val="24"/>
        </w:rPr>
      </w:pPr>
      <w:r w:rsidRPr="00A5793A">
        <w:rPr>
          <w:rFonts w:ascii="Titillium Web" w:hAnsi="Titillium Web"/>
          <w:b/>
          <w:w w:val="105"/>
          <w:sz w:val="24"/>
        </w:rPr>
        <w:t>Alla</w:t>
      </w:r>
      <w:r w:rsidRPr="00A5793A">
        <w:rPr>
          <w:rFonts w:ascii="Titillium Web" w:hAnsi="Titillium Web"/>
          <w:b/>
          <w:spacing w:val="24"/>
          <w:w w:val="105"/>
          <w:sz w:val="24"/>
        </w:rPr>
        <w:t xml:space="preserve"> </w:t>
      </w:r>
      <w:r w:rsidRPr="00A5793A">
        <w:rPr>
          <w:rFonts w:ascii="Titillium Web" w:hAnsi="Titillium Web"/>
          <w:b/>
          <w:w w:val="105"/>
          <w:sz w:val="24"/>
        </w:rPr>
        <w:t>Scuola Superiore Meridionale</w:t>
      </w:r>
      <w:r w:rsidR="00D80287" w:rsidRPr="00A5793A">
        <w:rPr>
          <w:rFonts w:ascii="Titillium Web" w:hAnsi="Titillium Web"/>
          <w:b/>
          <w:w w:val="105"/>
          <w:sz w:val="24"/>
        </w:rPr>
        <w:t>,</w:t>
      </w:r>
    </w:p>
    <w:p w14:paraId="729F9D1E" w14:textId="5749B1D1" w:rsidR="00D80287" w:rsidRPr="00A5793A" w:rsidRDefault="00D80287" w:rsidP="00D80287">
      <w:pPr>
        <w:ind w:right="134"/>
        <w:jc w:val="right"/>
        <w:rPr>
          <w:rFonts w:ascii="Titillium Web" w:hAnsi="Titillium Web"/>
          <w:b/>
          <w:w w:val="105"/>
          <w:sz w:val="24"/>
        </w:rPr>
      </w:pPr>
      <w:r w:rsidRPr="00A5793A">
        <w:rPr>
          <w:rFonts w:ascii="Titillium Web" w:hAnsi="Titillium Web"/>
          <w:b/>
          <w:w w:val="105"/>
          <w:sz w:val="24"/>
        </w:rPr>
        <w:t>Via Mezzocannone n.4 – 80138 Napoli</w:t>
      </w:r>
    </w:p>
    <w:p w14:paraId="4137717F" w14:textId="380CDB52" w:rsidR="00D80287" w:rsidRPr="00A5793A" w:rsidRDefault="00D80287" w:rsidP="00D80287">
      <w:pPr>
        <w:ind w:right="134"/>
        <w:jc w:val="right"/>
        <w:rPr>
          <w:rFonts w:ascii="Titillium Web" w:hAnsi="Titillium Web"/>
          <w:b/>
          <w:w w:val="105"/>
          <w:sz w:val="24"/>
        </w:rPr>
      </w:pPr>
      <w:r w:rsidRPr="00A5793A">
        <w:rPr>
          <w:rFonts w:ascii="Titillium Web" w:hAnsi="Titillium Web"/>
          <w:b/>
          <w:w w:val="105"/>
          <w:sz w:val="24"/>
        </w:rPr>
        <w:t>PEC: ssm@pec.ssmeridionale.it</w:t>
      </w:r>
    </w:p>
    <w:p w14:paraId="1DF3456F" w14:textId="77777777" w:rsidR="00E9546A" w:rsidRPr="00A5793A" w:rsidRDefault="00E9546A">
      <w:pPr>
        <w:rPr>
          <w:rFonts w:ascii="Titillium Web" w:hAnsi="Titillium Web"/>
          <w:b/>
          <w:sz w:val="26"/>
        </w:rPr>
      </w:pPr>
    </w:p>
    <w:p w14:paraId="6C7FB513" w14:textId="77777777" w:rsidR="00E9546A" w:rsidRPr="00A5793A" w:rsidRDefault="001E55D1">
      <w:pPr>
        <w:pStyle w:val="Corpotesto"/>
        <w:tabs>
          <w:tab w:val="left" w:pos="4290"/>
          <w:tab w:val="left" w:pos="5911"/>
          <w:tab w:val="left" w:pos="9677"/>
          <w:tab w:val="left" w:pos="9710"/>
        </w:tabs>
        <w:spacing w:before="1" w:line="357" w:lineRule="auto"/>
        <w:ind w:left="111" w:right="113" w:firstLine="4"/>
        <w:jc w:val="both"/>
        <w:rPr>
          <w:rFonts w:ascii="Titillium Web" w:hAnsi="Titillium Web"/>
        </w:rPr>
      </w:pPr>
      <w:r w:rsidRPr="00A5793A">
        <w:rPr>
          <w:rFonts w:ascii="Titillium Web" w:hAnsi="Titillium Web"/>
          <w:spacing w:val="-7"/>
        </w:rPr>
        <w:t>Il</w:t>
      </w:r>
      <w:r w:rsidRPr="00A5793A">
        <w:rPr>
          <w:rFonts w:ascii="Titillium Web" w:hAnsi="Titillium Web"/>
          <w:spacing w:val="-12"/>
        </w:rPr>
        <w:t xml:space="preserve"> </w:t>
      </w:r>
      <w:r w:rsidRPr="00A5793A">
        <w:rPr>
          <w:rFonts w:ascii="Titillium Web" w:hAnsi="Titillium Web"/>
          <w:spacing w:val="-7"/>
        </w:rPr>
        <w:t>/</w:t>
      </w:r>
      <w:r w:rsidRPr="00A5793A">
        <w:rPr>
          <w:rFonts w:ascii="Titillium Web" w:hAnsi="Titillium Web"/>
          <w:spacing w:val="-11"/>
        </w:rPr>
        <w:t xml:space="preserve"> </w:t>
      </w:r>
      <w:r w:rsidRPr="00A5793A">
        <w:rPr>
          <w:rFonts w:ascii="Titillium Web" w:hAnsi="Titillium Web"/>
          <w:spacing w:val="-7"/>
        </w:rPr>
        <w:t>La</w:t>
      </w:r>
      <w:r w:rsidRPr="00A5793A">
        <w:rPr>
          <w:rFonts w:ascii="Titillium Web" w:hAnsi="Titillium Web"/>
          <w:spacing w:val="40"/>
        </w:rPr>
        <w:t xml:space="preserve"> </w:t>
      </w:r>
      <w:r w:rsidRPr="00A5793A">
        <w:rPr>
          <w:rFonts w:ascii="Titillium Web" w:hAnsi="Titillium Web"/>
          <w:spacing w:val="-7"/>
        </w:rPr>
        <w:t>sottoscritto/a</w:t>
      </w:r>
      <w:r w:rsidRPr="00A5793A">
        <w:rPr>
          <w:rFonts w:ascii="Titillium Web" w:hAnsi="Titillium Web"/>
          <w:u w:val="single"/>
        </w:rPr>
        <w:t xml:space="preserve"> 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 xml:space="preserve"> Nato</w:t>
      </w:r>
      <w:r w:rsidRPr="00A5793A">
        <w:rPr>
          <w:rFonts w:ascii="Titillium Web" w:hAnsi="Titillium Web"/>
          <w:spacing w:val="39"/>
        </w:rPr>
        <w:t xml:space="preserve"> </w:t>
      </w:r>
      <w:r w:rsidRPr="00A5793A">
        <w:rPr>
          <w:rFonts w:ascii="Titillium Web" w:hAnsi="Titillium Web"/>
        </w:rPr>
        <w:t>a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,</w:t>
      </w:r>
      <w:r w:rsidRPr="00A5793A">
        <w:rPr>
          <w:rFonts w:ascii="Titillium Web" w:hAnsi="Titillium Web"/>
          <w:spacing w:val="41"/>
        </w:rPr>
        <w:t xml:space="preserve"> </w:t>
      </w:r>
      <w:r w:rsidRPr="00A5793A">
        <w:rPr>
          <w:rFonts w:ascii="Titillium Web" w:hAnsi="Titillium Web"/>
        </w:rPr>
        <w:t>il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spacing w:val="-3"/>
        </w:rPr>
        <w:t>,</w:t>
      </w:r>
      <w:r w:rsidRPr="00A5793A">
        <w:rPr>
          <w:rFonts w:ascii="Titillium Web" w:hAnsi="Titillium Web"/>
          <w:spacing w:val="-52"/>
        </w:rPr>
        <w:t xml:space="preserve"> </w:t>
      </w:r>
      <w:r w:rsidRPr="00A5793A">
        <w:rPr>
          <w:rFonts w:ascii="Titillium Web" w:hAnsi="Titillium Web"/>
        </w:rPr>
        <w:t>CF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;</w:t>
      </w:r>
    </w:p>
    <w:p w14:paraId="7A528413" w14:textId="77777777" w:rsidR="00E9546A" w:rsidRPr="00A5793A" w:rsidRDefault="001E55D1">
      <w:pPr>
        <w:pStyle w:val="Corpotesto"/>
        <w:spacing w:before="11"/>
        <w:ind w:left="111"/>
        <w:rPr>
          <w:rFonts w:ascii="Titillium Web" w:hAnsi="Titillium Web"/>
        </w:rPr>
      </w:pPr>
      <w:r w:rsidRPr="00A5793A">
        <w:rPr>
          <w:rFonts w:ascii="Titillium Web" w:hAnsi="Titillium Web"/>
        </w:rPr>
        <w:t>in</w:t>
      </w:r>
      <w:r w:rsidRPr="00A5793A">
        <w:rPr>
          <w:rFonts w:ascii="Titillium Web" w:hAnsi="Titillium Web"/>
          <w:spacing w:val="-2"/>
        </w:rPr>
        <w:t xml:space="preserve"> </w:t>
      </w:r>
      <w:r w:rsidRPr="00A5793A">
        <w:rPr>
          <w:rFonts w:ascii="Titillium Web" w:hAnsi="Titillium Web"/>
        </w:rPr>
        <w:t>qualità</w:t>
      </w:r>
      <w:r w:rsidRPr="00A5793A">
        <w:rPr>
          <w:rFonts w:ascii="Titillium Web" w:hAnsi="Titillium Web"/>
          <w:spacing w:val="-7"/>
        </w:rPr>
        <w:t xml:space="preserve"> </w:t>
      </w:r>
      <w:r w:rsidRPr="00A5793A">
        <w:rPr>
          <w:rFonts w:ascii="Titillium Web" w:hAnsi="Titillium Web"/>
        </w:rPr>
        <w:t>di:</w:t>
      </w:r>
    </w:p>
    <w:p w14:paraId="4AA1B594" w14:textId="77777777" w:rsidR="00E9546A" w:rsidRPr="00A5793A" w:rsidRDefault="001E55D1">
      <w:pPr>
        <w:pStyle w:val="Corpotesto"/>
        <w:spacing w:before="136"/>
        <w:ind w:left="116"/>
        <w:rPr>
          <w:rFonts w:ascii="Titillium Web" w:hAnsi="Titillium Web"/>
        </w:rPr>
      </w:pPr>
      <w:r w:rsidRPr="00A5793A">
        <w:t>□</w:t>
      </w:r>
      <w:r w:rsidRPr="00A5793A">
        <w:rPr>
          <w:rFonts w:ascii="Titillium Web" w:hAnsi="Titillium Web"/>
        </w:rPr>
        <w:t>Legale</w:t>
      </w:r>
      <w:r w:rsidRPr="00A5793A">
        <w:rPr>
          <w:rFonts w:ascii="Titillium Web" w:hAnsi="Titillium Web"/>
          <w:spacing w:val="-4"/>
        </w:rPr>
        <w:t xml:space="preserve"> </w:t>
      </w:r>
      <w:r w:rsidRPr="00A5793A">
        <w:rPr>
          <w:rFonts w:ascii="Titillium Web" w:hAnsi="Titillium Web"/>
        </w:rPr>
        <w:t>rappresentante</w:t>
      </w:r>
    </w:p>
    <w:p w14:paraId="38BFBF2A" w14:textId="77777777" w:rsidR="00E9546A" w:rsidRPr="00A5793A" w:rsidRDefault="001E55D1">
      <w:pPr>
        <w:pStyle w:val="Corpotesto"/>
        <w:tabs>
          <w:tab w:val="left" w:pos="7456"/>
        </w:tabs>
        <w:spacing w:before="136"/>
        <w:ind w:left="116"/>
        <w:rPr>
          <w:rFonts w:ascii="Titillium Web" w:hAnsi="Titillium Web"/>
        </w:rPr>
      </w:pPr>
      <w:r w:rsidRPr="00A5793A">
        <w:t>□</w:t>
      </w:r>
      <w:r w:rsidRPr="00A5793A">
        <w:rPr>
          <w:rFonts w:ascii="Titillium Web" w:hAnsi="Titillium Web"/>
        </w:rPr>
        <w:t xml:space="preserve">Procuratore  </w:t>
      </w:r>
      <w:r w:rsidRPr="00A5793A">
        <w:rPr>
          <w:rFonts w:ascii="Titillium Web" w:hAnsi="Titillium Web"/>
          <w:spacing w:val="7"/>
        </w:rPr>
        <w:t xml:space="preserve"> </w:t>
      </w:r>
      <w:r w:rsidRPr="00A5793A">
        <w:rPr>
          <w:rFonts w:ascii="Titillium Web" w:hAnsi="Titillium Web"/>
        </w:rPr>
        <w:t xml:space="preserve">come  </w:t>
      </w:r>
      <w:r w:rsidRPr="00A5793A">
        <w:rPr>
          <w:rFonts w:ascii="Titillium Web" w:hAnsi="Titillium Web"/>
          <w:spacing w:val="8"/>
        </w:rPr>
        <w:t xml:space="preserve"> </w:t>
      </w:r>
      <w:r w:rsidRPr="00A5793A">
        <w:rPr>
          <w:rFonts w:ascii="Titillium Web" w:hAnsi="Titillium Web"/>
        </w:rPr>
        <w:t xml:space="preserve">da  </w:t>
      </w:r>
      <w:r w:rsidRPr="00A5793A">
        <w:rPr>
          <w:rFonts w:ascii="Titillium Web" w:hAnsi="Titillium Web"/>
          <w:spacing w:val="9"/>
        </w:rPr>
        <w:t xml:space="preserve"> </w:t>
      </w:r>
      <w:r w:rsidRPr="00A5793A">
        <w:rPr>
          <w:rFonts w:ascii="Titillium Web" w:hAnsi="Titillium Web"/>
        </w:rPr>
        <w:t xml:space="preserve">procura  </w:t>
      </w:r>
      <w:r w:rsidRPr="00A5793A">
        <w:rPr>
          <w:rFonts w:ascii="Titillium Web" w:hAnsi="Titillium Web"/>
          <w:spacing w:val="8"/>
        </w:rPr>
        <w:t xml:space="preserve"> </w:t>
      </w:r>
      <w:r w:rsidRPr="00A5793A">
        <w:rPr>
          <w:rFonts w:ascii="Titillium Web" w:hAnsi="Titillium Web"/>
        </w:rPr>
        <w:t xml:space="preserve">generale/speciale  </w:t>
      </w:r>
      <w:r w:rsidRPr="00A5793A">
        <w:rPr>
          <w:rFonts w:ascii="Titillium Web" w:hAnsi="Titillium Web"/>
          <w:spacing w:val="7"/>
        </w:rPr>
        <w:t xml:space="preserve"> </w:t>
      </w:r>
      <w:r w:rsidRPr="00A5793A">
        <w:rPr>
          <w:rFonts w:ascii="Titillium Web" w:hAnsi="Titillium Web"/>
        </w:rPr>
        <w:t xml:space="preserve">in  </w:t>
      </w:r>
      <w:r w:rsidRPr="00A5793A">
        <w:rPr>
          <w:rFonts w:ascii="Titillium Web" w:hAnsi="Titillium Web"/>
          <w:spacing w:val="8"/>
        </w:rPr>
        <w:t xml:space="preserve"> </w:t>
      </w:r>
      <w:r w:rsidRPr="00A5793A">
        <w:rPr>
          <w:rFonts w:ascii="Titillium Web" w:hAnsi="Titillium Web"/>
        </w:rPr>
        <w:t>data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;</w:t>
      </w:r>
      <w:r w:rsidRPr="00A5793A">
        <w:rPr>
          <w:rFonts w:ascii="Titillium Web" w:hAnsi="Titillium Web"/>
          <w:spacing w:val="77"/>
        </w:rPr>
        <w:t xml:space="preserve"> </w:t>
      </w:r>
      <w:r w:rsidRPr="00A5793A">
        <w:rPr>
          <w:rFonts w:ascii="Titillium Web" w:hAnsi="Titillium Web"/>
        </w:rPr>
        <w:t xml:space="preserve">a  </w:t>
      </w:r>
      <w:r w:rsidRPr="00A5793A">
        <w:rPr>
          <w:rFonts w:ascii="Titillium Web" w:hAnsi="Titillium Web"/>
          <w:spacing w:val="14"/>
        </w:rPr>
        <w:t xml:space="preserve"> </w:t>
      </w:r>
      <w:r w:rsidRPr="00A5793A">
        <w:rPr>
          <w:rFonts w:ascii="Titillium Web" w:hAnsi="Titillium Web"/>
        </w:rPr>
        <w:t xml:space="preserve">rogito  </w:t>
      </w:r>
      <w:r w:rsidRPr="00A5793A">
        <w:rPr>
          <w:rFonts w:ascii="Titillium Web" w:hAnsi="Titillium Web"/>
          <w:spacing w:val="15"/>
        </w:rPr>
        <w:t xml:space="preserve"> </w:t>
      </w:r>
      <w:r w:rsidRPr="00A5793A">
        <w:rPr>
          <w:rFonts w:ascii="Titillium Web" w:hAnsi="Titillium Web"/>
        </w:rPr>
        <w:t xml:space="preserve">del  </w:t>
      </w:r>
      <w:r w:rsidRPr="00A5793A">
        <w:rPr>
          <w:rFonts w:ascii="Titillium Web" w:hAnsi="Titillium Web"/>
          <w:spacing w:val="16"/>
        </w:rPr>
        <w:t xml:space="preserve"> </w:t>
      </w:r>
      <w:r w:rsidRPr="00A5793A">
        <w:rPr>
          <w:rFonts w:ascii="Titillium Web" w:hAnsi="Titillium Web"/>
        </w:rPr>
        <w:t>Notaio</w:t>
      </w:r>
    </w:p>
    <w:p w14:paraId="2F158447" w14:textId="77777777" w:rsidR="00E9546A" w:rsidRPr="00A5793A" w:rsidRDefault="001E55D1">
      <w:pPr>
        <w:pStyle w:val="Corpotesto"/>
        <w:tabs>
          <w:tab w:val="left" w:pos="9620"/>
        </w:tabs>
        <w:spacing w:before="138" w:line="369" w:lineRule="auto"/>
        <w:ind w:left="106" w:right="166" w:firstLine="9"/>
        <w:rPr>
          <w:rFonts w:ascii="Titillium Web" w:hAnsi="Titillium Web"/>
        </w:rPr>
      </w:pPr>
      <w:r w:rsidRPr="00A5793A">
        <w:rPr>
          <w:rFonts w:ascii="Titillium Web" w:hAnsi="Titillium Web"/>
          <w:u w:val="single"/>
        </w:rPr>
        <w:t xml:space="preserve"> 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spacing w:val="-5"/>
        </w:rPr>
        <w:t>:</w:t>
      </w:r>
      <w:r w:rsidRPr="00A5793A">
        <w:rPr>
          <w:rFonts w:ascii="Titillium Web" w:hAnsi="Titillium Web"/>
          <w:spacing w:val="-52"/>
        </w:rPr>
        <w:t xml:space="preserve"> </w:t>
      </w:r>
      <w:r w:rsidRPr="00A5793A">
        <w:rPr>
          <w:rFonts w:ascii="Titillium Web" w:hAnsi="Titillium Web"/>
        </w:rPr>
        <w:t>dell'OPERATORE</w:t>
      </w:r>
      <w:r w:rsidRPr="00A5793A">
        <w:rPr>
          <w:rFonts w:ascii="Titillium Web" w:hAnsi="Titillium Web"/>
          <w:spacing w:val="2"/>
        </w:rPr>
        <w:t xml:space="preserve"> </w:t>
      </w:r>
      <w:r w:rsidRPr="00A5793A">
        <w:rPr>
          <w:rFonts w:ascii="Titillium Web" w:hAnsi="Titillium Web"/>
        </w:rPr>
        <w:t>ECONOMICO/</w:t>
      </w:r>
      <w:r w:rsidRPr="00A5793A">
        <w:rPr>
          <w:rFonts w:ascii="Titillium Web" w:hAnsi="Titillium Web"/>
          <w:spacing w:val="6"/>
        </w:rPr>
        <w:t xml:space="preserve"> </w:t>
      </w:r>
      <w:r w:rsidRPr="00A5793A">
        <w:rPr>
          <w:rFonts w:ascii="Titillium Web" w:hAnsi="Titillium Web"/>
        </w:rPr>
        <w:t>ENTE/ASSOCIAZIONE</w:t>
      </w:r>
    </w:p>
    <w:p w14:paraId="67805F59" w14:textId="77777777" w:rsidR="00E9546A" w:rsidRPr="00A5793A" w:rsidRDefault="001E55D1">
      <w:pPr>
        <w:pStyle w:val="Corpotesto"/>
        <w:tabs>
          <w:tab w:val="left" w:pos="2568"/>
          <w:tab w:val="left" w:pos="3162"/>
          <w:tab w:val="left" w:pos="4918"/>
          <w:tab w:val="left" w:pos="6292"/>
          <w:tab w:val="left" w:pos="7267"/>
          <w:tab w:val="left" w:pos="9561"/>
          <w:tab w:val="left" w:pos="9627"/>
        </w:tabs>
        <w:spacing w:line="369" w:lineRule="auto"/>
        <w:ind w:left="106" w:right="106"/>
        <w:rPr>
          <w:rFonts w:ascii="Titillium Web" w:hAnsi="Titillium Web"/>
        </w:rPr>
      </w:pPr>
      <w:r w:rsidRPr="00A5793A">
        <w:rPr>
          <w:rFonts w:ascii="Titillium Web" w:hAnsi="Titillium Web"/>
        </w:rPr>
        <w:t>___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9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9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9"/>
          <w:u w:val="single"/>
        </w:rPr>
        <w:t xml:space="preserve"> </w:t>
      </w:r>
      <w:r w:rsidRPr="00A5793A">
        <w:rPr>
          <w:rFonts w:ascii="Titillium Web" w:hAnsi="Titillium Web"/>
        </w:rPr>
        <w:t>____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9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;</w:t>
      </w:r>
      <w:r w:rsidRPr="00A5793A">
        <w:rPr>
          <w:rFonts w:ascii="Titillium Web" w:hAnsi="Titillium Web"/>
          <w:spacing w:val="1"/>
        </w:rPr>
        <w:t xml:space="preserve"> </w:t>
      </w:r>
      <w:r w:rsidRPr="00A5793A">
        <w:rPr>
          <w:rFonts w:ascii="Titillium Web" w:hAnsi="Titillium Web"/>
        </w:rPr>
        <w:t>con</w:t>
      </w:r>
      <w:r w:rsidRPr="00A5793A">
        <w:rPr>
          <w:rFonts w:ascii="Titillium Web" w:hAnsi="Titillium Web"/>
        </w:rPr>
        <w:tab/>
      </w:r>
      <w:r w:rsidRPr="00A5793A">
        <w:rPr>
          <w:rFonts w:ascii="Titillium Web" w:hAnsi="Titillium Web"/>
        </w:rPr>
        <w:tab/>
        <w:t>sede</w:t>
      </w:r>
      <w:r w:rsidRPr="00A5793A">
        <w:rPr>
          <w:rFonts w:ascii="Titillium Web" w:hAnsi="Titillium Web"/>
        </w:rPr>
        <w:tab/>
      </w:r>
      <w:r w:rsidRPr="00A5793A">
        <w:rPr>
          <w:rFonts w:ascii="Titillium Web" w:hAnsi="Titillium Web"/>
        </w:rPr>
        <w:tab/>
        <w:t>legale</w:t>
      </w:r>
      <w:r w:rsidRPr="00A5793A">
        <w:rPr>
          <w:rFonts w:ascii="Titillium Web" w:hAnsi="Titillium Web"/>
        </w:rPr>
        <w:tab/>
      </w:r>
      <w:r w:rsidRPr="00A5793A">
        <w:rPr>
          <w:rFonts w:ascii="Titillium Web" w:hAnsi="Titillium Web"/>
        </w:rPr>
        <w:tab/>
        <w:t>in</w:t>
      </w:r>
    </w:p>
    <w:p w14:paraId="42D6C514" w14:textId="77777777" w:rsidR="00E9546A" w:rsidRPr="00A5793A" w:rsidRDefault="001E55D1">
      <w:pPr>
        <w:pStyle w:val="Corpotesto"/>
        <w:tabs>
          <w:tab w:val="left" w:pos="2568"/>
          <w:tab w:val="left" w:pos="4918"/>
          <w:tab w:val="left" w:pos="7267"/>
          <w:tab w:val="left" w:pos="9629"/>
        </w:tabs>
        <w:spacing w:line="251" w:lineRule="exact"/>
        <w:ind w:left="106"/>
        <w:rPr>
          <w:rFonts w:ascii="Titillium Web" w:hAnsi="Titillium Web"/>
        </w:rPr>
      </w:pPr>
      <w:r w:rsidRPr="00A5793A">
        <w:rPr>
          <w:rFonts w:ascii="Titillium Web" w:hAnsi="Titillium Web"/>
        </w:rPr>
        <w:t>___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__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6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 xml:space="preserve">   </w:t>
      </w:r>
      <w:r w:rsidRPr="00A5793A">
        <w:rPr>
          <w:rFonts w:ascii="Titillium Web" w:hAnsi="Titillium Web"/>
          <w:spacing w:val="5"/>
          <w:u w:val="single"/>
        </w:rPr>
        <w:t xml:space="preserve"> </w:t>
      </w:r>
      <w:r w:rsidRPr="00A5793A">
        <w:rPr>
          <w:rFonts w:ascii="Titillium Web" w:hAnsi="Titillium Web"/>
        </w:rPr>
        <w:t>_</w:t>
      </w:r>
      <w:r w:rsidRPr="00A5793A">
        <w:rPr>
          <w:rFonts w:ascii="Titillium Web" w:hAnsi="Titillium Web"/>
          <w:u w:val="single"/>
        </w:rPr>
        <w:tab/>
      </w:r>
      <w:r w:rsidRPr="00A5793A">
        <w:rPr>
          <w:rFonts w:ascii="Titillium Web" w:hAnsi="Titillium Web"/>
        </w:rPr>
        <w:t>;</w:t>
      </w:r>
    </w:p>
    <w:p w14:paraId="445371BF" w14:textId="77777777" w:rsidR="00E9546A" w:rsidRPr="00A5793A" w:rsidRDefault="00E9546A">
      <w:pPr>
        <w:spacing w:before="2"/>
        <w:rPr>
          <w:rFonts w:ascii="Titillium Web" w:hAnsi="Titillium Web"/>
          <w:sz w:val="24"/>
        </w:rPr>
      </w:pPr>
    </w:p>
    <w:p w14:paraId="503F924A" w14:textId="77777777" w:rsidR="00E9546A" w:rsidRPr="00A5793A" w:rsidRDefault="001E55D1">
      <w:pPr>
        <w:spacing w:before="1"/>
        <w:ind w:left="4248" w:right="4241"/>
        <w:jc w:val="center"/>
        <w:rPr>
          <w:rFonts w:ascii="Titillium Web" w:hAnsi="Titillium Web"/>
          <w:b/>
        </w:rPr>
      </w:pPr>
      <w:r w:rsidRPr="00A5793A">
        <w:rPr>
          <w:rFonts w:ascii="Titillium Web" w:hAnsi="Titillium Web"/>
          <w:b/>
        </w:rPr>
        <w:t>MANIFESTA</w:t>
      </w:r>
    </w:p>
    <w:p w14:paraId="5F5C5ACF" w14:textId="77777777" w:rsidR="00E9546A" w:rsidRPr="00A5793A" w:rsidRDefault="001E55D1">
      <w:pPr>
        <w:ind w:left="106"/>
        <w:rPr>
          <w:rFonts w:ascii="Titillium Web" w:hAnsi="Titillium Web"/>
          <w:b/>
        </w:rPr>
      </w:pPr>
      <w:r w:rsidRPr="00A5793A">
        <w:rPr>
          <w:rFonts w:ascii="Titillium Web" w:hAnsi="Titillium Web"/>
          <w:b/>
        </w:rPr>
        <w:t>l’interesse</w:t>
      </w:r>
      <w:r w:rsidRPr="00A5793A">
        <w:rPr>
          <w:rFonts w:ascii="Titillium Web" w:hAnsi="Titillium Web"/>
          <w:b/>
          <w:spacing w:val="-10"/>
        </w:rPr>
        <w:t xml:space="preserve"> </w:t>
      </w:r>
      <w:r w:rsidRPr="00A5793A">
        <w:rPr>
          <w:rFonts w:ascii="Titillium Web" w:hAnsi="Titillium Web"/>
          <w:b/>
        </w:rPr>
        <w:t>a</w:t>
      </w:r>
      <w:r w:rsidRPr="00A5793A">
        <w:rPr>
          <w:rFonts w:ascii="Titillium Web" w:hAnsi="Titillium Web"/>
          <w:b/>
          <w:spacing w:val="-10"/>
        </w:rPr>
        <w:t xml:space="preserve"> </w:t>
      </w:r>
      <w:r w:rsidRPr="00A5793A">
        <w:rPr>
          <w:rFonts w:ascii="Titillium Web" w:hAnsi="Titillium Web"/>
          <w:b/>
        </w:rPr>
        <w:t>rettificare,</w:t>
      </w:r>
      <w:r w:rsidRPr="00A5793A">
        <w:rPr>
          <w:rFonts w:ascii="Titillium Web" w:hAnsi="Titillium Web"/>
          <w:b/>
          <w:spacing w:val="-8"/>
        </w:rPr>
        <w:t xml:space="preserve"> </w:t>
      </w:r>
      <w:r w:rsidRPr="00A5793A">
        <w:rPr>
          <w:rFonts w:ascii="Titillium Web" w:hAnsi="Titillium Web"/>
          <w:b/>
        </w:rPr>
        <w:t>ai</w:t>
      </w:r>
      <w:r w:rsidRPr="00A5793A">
        <w:rPr>
          <w:rFonts w:ascii="Titillium Web" w:hAnsi="Titillium Web"/>
          <w:b/>
          <w:spacing w:val="-10"/>
        </w:rPr>
        <w:t xml:space="preserve"> </w:t>
      </w:r>
      <w:r w:rsidRPr="00A5793A">
        <w:rPr>
          <w:rFonts w:ascii="Titillium Web" w:hAnsi="Titillium Web"/>
          <w:b/>
        </w:rPr>
        <w:t>sensi</w:t>
      </w:r>
      <w:r w:rsidRPr="00A5793A">
        <w:rPr>
          <w:rFonts w:ascii="Titillium Web" w:hAnsi="Titillium Web"/>
          <w:b/>
          <w:spacing w:val="-8"/>
        </w:rPr>
        <w:t xml:space="preserve"> </w:t>
      </w:r>
      <w:r w:rsidRPr="00A5793A">
        <w:rPr>
          <w:rFonts w:ascii="Titillium Web" w:hAnsi="Titillium Web"/>
          <w:b/>
        </w:rPr>
        <w:t>dell’art.</w:t>
      </w:r>
      <w:r w:rsidRPr="00A5793A">
        <w:rPr>
          <w:rFonts w:ascii="Titillium Web" w:hAnsi="Titillium Web"/>
          <w:b/>
          <w:spacing w:val="-9"/>
        </w:rPr>
        <w:t xml:space="preserve"> </w:t>
      </w:r>
      <w:r w:rsidRPr="00A5793A">
        <w:rPr>
          <w:rFonts w:ascii="Titillium Web" w:hAnsi="Titillium Web"/>
          <w:b/>
        </w:rPr>
        <w:t>101</w:t>
      </w:r>
      <w:r w:rsidRPr="00A5793A">
        <w:rPr>
          <w:rFonts w:ascii="Titillium Web" w:hAnsi="Titillium Web"/>
          <w:b/>
          <w:spacing w:val="-9"/>
        </w:rPr>
        <w:t xml:space="preserve"> </w:t>
      </w:r>
      <w:r w:rsidRPr="00A5793A">
        <w:rPr>
          <w:rFonts w:ascii="Titillium Web" w:hAnsi="Titillium Web"/>
          <w:b/>
        </w:rPr>
        <w:t>co.</w:t>
      </w:r>
      <w:r w:rsidRPr="00A5793A">
        <w:rPr>
          <w:rFonts w:ascii="Titillium Web" w:hAnsi="Titillium Web"/>
          <w:b/>
          <w:spacing w:val="-9"/>
        </w:rPr>
        <w:t xml:space="preserve"> </w:t>
      </w:r>
      <w:r w:rsidRPr="00A5793A">
        <w:rPr>
          <w:rFonts w:ascii="Titillium Web" w:hAnsi="Titillium Web"/>
          <w:b/>
        </w:rPr>
        <w:t>4</w:t>
      </w:r>
      <w:r w:rsidRPr="00A5793A">
        <w:rPr>
          <w:rFonts w:ascii="Titillium Web" w:hAnsi="Titillium Web"/>
          <w:b/>
          <w:spacing w:val="-9"/>
        </w:rPr>
        <w:t xml:space="preserve"> </w:t>
      </w:r>
      <w:r w:rsidRPr="00A5793A">
        <w:rPr>
          <w:rFonts w:ascii="Titillium Web" w:hAnsi="Titillium Web"/>
          <w:b/>
        </w:rPr>
        <w:t>del</w:t>
      </w:r>
      <w:r w:rsidRPr="00A5793A">
        <w:rPr>
          <w:rFonts w:ascii="Titillium Web" w:hAnsi="Titillium Web"/>
          <w:b/>
          <w:spacing w:val="-9"/>
        </w:rPr>
        <w:t xml:space="preserve"> </w:t>
      </w:r>
      <w:r w:rsidRPr="00A5793A">
        <w:rPr>
          <w:rFonts w:ascii="Titillium Web" w:hAnsi="Titillium Web"/>
          <w:b/>
        </w:rPr>
        <w:t>codice,</w:t>
      </w:r>
      <w:r w:rsidRPr="00A5793A">
        <w:rPr>
          <w:rFonts w:ascii="Titillium Web" w:hAnsi="Titillium Web"/>
          <w:b/>
          <w:spacing w:val="-10"/>
        </w:rPr>
        <w:t xml:space="preserve"> </w:t>
      </w:r>
      <w:r w:rsidRPr="00A5793A">
        <w:rPr>
          <w:rFonts w:ascii="Titillium Web" w:hAnsi="Titillium Web"/>
          <w:b/>
        </w:rPr>
        <w:t>l’errore</w:t>
      </w:r>
      <w:r w:rsidRPr="00A5793A">
        <w:rPr>
          <w:rFonts w:ascii="Titillium Web" w:hAnsi="Titillium Web"/>
          <w:b/>
          <w:spacing w:val="-8"/>
        </w:rPr>
        <w:t xml:space="preserve"> </w:t>
      </w:r>
      <w:r w:rsidRPr="00A5793A">
        <w:rPr>
          <w:rFonts w:ascii="Titillium Web" w:hAnsi="Titillium Web"/>
          <w:b/>
        </w:rPr>
        <w:t>materiale</w:t>
      </w:r>
      <w:r w:rsidRPr="00A5793A">
        <w:rPr>
          <w:rFonts w:ascii="Titillium Web" w:hAnsi="Titillium Web"/>
          <w:b/>
          <w:spacing w:val="-8"/>
        </w:rPr>
        <w:t xml:space="preserve"> </w:t>
      </w:r>
      <w:r w:rsidRPr="00A5793A">
        <w:rPr>
          <w:rFonts w:ascii="Titillium Web" w:hAnsi="Titillium Web"/>
          <w:b/>
        </w:rPr>
        <w:t>contenuto:</w:t>
      </w:r>
    </w:p>
    <w:p w14:paraId="75149B60" w14:textId="77777777" w:rsidR="00E9546A" w:rsidRPr="00A5793A" w:rsidRDefault="00E9546A">
      <w:pPr>
        <w:rPr>
          <w:rFonts w:ascii="Titillium Web" w:hAnsi="Titillium Web"/>
          <w:b/>
          <w:sz w:val="24"/>
        </w:rPr>
      </w:pPr>
    </w:p>
    <w:p w14:paraId="3299AC75" w14:textId="77777777" w:rsidR="00E9546A" w:rsidRPr="00A5793A" w:rsidRDefault="001E55D1">
      <w:pPr>
        <w:pStyle w:val="Paragrafoelenco"/>
        <w:numPr>
          <w:ilvl w:val="0"/>
          <w:numId w:val="1"/>
        </w:numPr>
        <w:tabs>
          <w:tab w:val="left" w:pos="302"/>
        </w:tabs>
        <w:spacing w:before="172"/>
        <w:ind w:hanging="186"/>
        <w:rPr>
          <w:rFonts w:ascii="Titillium Web" w:hAnsi="Titillium Web"/>
        </w:rPr>
      </w:pPr>
      <w:r w:rsidRPr="00A5793A">
        <w:rPr>
          <w:rFonts w:ascii="Titillium Web" w:hAnsi="Titillium Web"/>
          <w:spacing w:val="-2"/>
        </w:rPr>
        <w:t>nell’offerta</w:t>
      </w:r>
      <w:r w:rsidRPr="00A5793A">
        <w:rPr>
          <w:rFonts w:ascii="Titillium Web" w:hAnsi="Titillium Web"/>
          <w:spacing w:val="-10"/>
        </w:rPr>
        <w:t xml:space="preserve"> </w:t>
      </w:r>
      <w:r w:rsidRPr="00A5793A">
        <w:rPr>
          <w:rFonts w:ascii="Titillium Web" w:hAnsi="Titillium Web"/>
          <w:spacing w:val="-1"/>
        </w:rPr>
        <w:t>tecnica;</w:t>
      </w:r>
    </w:p>
    <w:p w14:paraId="7B451CC6" w14:textId="77777777" w:rsidR="00E9546A" w:rsidRPr="00A5793A" w:rsidRDefault="00E9546A">
      <w:pPr>
        <w:spacing w:before="7"/>
        <w:rPr>
          <w:rFonts w:ascii="Titillium Web" w:hAnsi="Titillium Web"/>
          <w:sz w:val="21"/>
        </w:rPr>
      </w:pPr>
    </w:p>
    <w:p w14:paraId="7C11C768" w14:textId="0FC2A6C1" w:rsidR="00E9546A" w:rsidRPr="00A5793A" w:rsidRDefault="001E55D1" w:rsidP="00A5793A">
      <w:pPr>
        <w:pStyle w:val="Paragrafoelenco"/>
        <w:numPr>
          <w:ilvl w:val="0"/>
          <w:numId w:val="1"/>
        </w:numPr>
        <w:tabs>
          <w:tab w:val="left" w:pos="302"/>
        </w:tabs>
        <w:spacing w:before="6"/>
        <w:ind w:hanging="186"/>
        <w:rPr>
          <w:rFonts w:ascii="Titillium Web" w:hAnsi="Titillium Web"/>
          <w:sz w:val="29"/>
        </w:rPr>
      </w:pPr>
      <w:r w:rsidRPr="00A5793A">
        <w:rPr>
          <w:rFonts w:ascii="Titillium Web" w:hAnsi="Titillium Web"/>
          <w:spacing w:val="-2"/>
        </w:rPr>
        <w:t>nell’offerta</w:t>
      </w:r>
      <w:r w:rsidRPr="00A5793A">
        <w:rPr>
          <w:rFonts w:ascii="Titillium Web" w:hAnsi="Titillium Web"/>
          <w:spacing w:val="-11"/>
        </w:rPr>
        <w:t xml:space="preserve"> </w:t>
      </w:r>
      <w:r w:rsidRPr="00A5793A">
        <w:rPr>
          <w:rFonts w:ascii="Titillium Web" w:hAnsi="Titillium Web"/>
          <w:spacing w:val="-1"/>
        </w:rPr>
        <w:t>economica.</w:t>
      </w:r>
    </w:p>
    <w:p w14:paraId="17B40F35" w14:textId="77777777" w:rsidR="00A5793A" w:rsidRPr="00A5793A" w:rsidRDefault="00A5793A" w:rsidP="00A5793A">
      <w:pPr>
        <w:pStyle w:val="Paragrafoelenco"/>
        <w:rPr>
          <w:rFonts w:ascii="Titillium Web" w:hAnsi="Titillium Web"/>
          <w:sz w:val="29"/>
        </w:rPr>
      </w:pPr>
    </w:p>
    <w:p w14:paraId="3983FE00" w14:textId="4C7F5FDD" w:rsidR="00A5793A" w:rsidRPr="00A5793A" w:rsidRDefault="00A5793A" w:rsidP="00A5793A">
      <w:pPr>
        <w:tabs>
          <w:tab w:val="left" w:pos="302"/>
        </w:tabs>
        <w:spacing w:before="6"/>
        <w:rPr>
          <w:rFonts w:ascii="Titillium Web" w:hAnsi="Titillium Web"/>
        </w:rPr>
      </w:pPr>
      <w:r>
        <w:rPr>
          <w:rFonts w:ascii="Titillium Web" w:hAnsi="Titillium Web"/>
        </w:rPr>
        <w:t xml:space="preserve">              D</w:t>
      </w:r>
      <w:r w:rsidRPr="00A5793A">
        <w:rPr>
          <w:rFonts w:ascii="Titillium Web" w:hAnsi="Titillium Web"/>
        </w:rPr>
        <w:t>ata</w:t>
      </w:r>
    </w:p>
    <w:p w14:paraId="0B282C83" w14:textId="5829B32B" w:rsidR="00A5793A" w:rsidRDefault="00A5793A" w:rsidP="00A5793A">
      <w:pPr>
        <w:pStyle w:val="Corpotesto"/>
        <w:rPr>
          <w:rFonts w:ascii="Titillium Web" w:hAnsi="Titillium Web"/>
          <w:spacing w:val="-2"/>
        </w:rPr>
      </w:pPr>
      <w:r>
        <w:rPr>
          <w:rFonts w:ascii="Titillium Web" w:hAnsi="Titillium Web"/>
          <w:spacing w:val="-2"/>
        </w:rPr>
        <w:t>____________________</w:t>
      </w:r>
    </w:p>
    <w:p w14:paraId="511BCA82" w14:textId="27E80583" w:rsidR="00E9546A" w:rsidRPr="00A5793A" w:rsidRDefault="001E55D1">
      <w:pPr>
        <w:pStyle w:val="Corpotesto"/>
        <w:ind w:left="5867"/>
        <w:rPr>
          <w:rFonts w:ascii="Titillium Web" w:hAnsi="Titillium Web"/>
        </w:rPr>
      </w:pPr>
      <w:r w:rsidRPr="00A5793A">
        <w:rPr>
          <w:rFonts w:ascii="Titillium Web" w:hAnsi="Titillium Web"/>
          <w:spacing w:val="-2"/>
        </w:rPr>
        <w:t>Firmata</w:t>
      </w:r>
      <w:r w:rsidRPr="00A5793A">
        <w:rPr>
          <w:rFonts w:ascii="Titillium Web" w:hAnsi="Titillium Web"/>
          <w:spacing w:val="-8"/>
        </w:rPr>
        <w:t xml:space="preserve"> </w:t>
      </w:r>
      <w:r w:rsidRPr="00A5793A">
        <w:rPr>
          <w:rFonts w:ascii="Titillium Web" w:hAnsi="Titillium Web"/>
          <w:spacing w:val="-2"/>
        </w:rPr>
        <w:t>digitalmente</w:t>
      </w:r>
    </w:p>
    <w:p w14:paraId="192E1083" w14:textId="65DBDC5C" w:rsidR="00E9546A" w:rsidRPr="00A5793A" w:rsidRDefault="001E55D1" w:rsidP="00A5793A">
      <w:pPr>
        <w:pStyle w:val="Corpotesto"/>
        <w:spacing w:before="18"/>
        <w:ind w:left="5224"/>
        <w:rPr>
          <w:rFonts w:ascii="Titillium Web" w:hAnsi="Titillium Web"/>
        </w:rPr>
      </w:pPr>
      <w:r w:rsidRPr="00A5793A">
        <w:rPr>
          <w:rFonts w:ascii="Titillium Web" w:hAnsi="Titillium Web"/>
          <w:spacing w:val="-2"/>
        </w:rPr>
        <w:t>(Legale</w:t>
      </w:r>
      <w:r w:rsidRPr="00A5793A">
        <w:rPr>
          <w:rFonts w:ascii="Titillium Web" w:hAnsi="Titillium Web"/>
          <w:spacing w:val="-10"/>
        </w:rPr>
        <w:t xml:space="preserve"> </w:t>
      </w:r>
      <w:r w:rsidRPr="00A5793A">
        <w:rPr>
          <w:rFonts w:ascii="Titillium Web" w:hAnsi="Titillium Web"/>
          <w:spacing w:val="-2"/>
        </w:rPr>
        <w:t>Rappresentante</w:t>
      </w:r>
      <w:r w:rsidRPr="00A5793A">
        <w:rPr>
          <w:rFonts w:ascii="Titillium Web" w:hAnsi="Titillium Web"/>
          <w:spacing w:val="-10"/>
        </w:rPr>
        <w:t xml:space="preserve"> </w:t>
      </w:r>
      <w:r w:rsidRPr="00A5793A">
        <w:rPr>
          <w:rFonts w:ascii="Titillium Web" w:hAnsi="Titillium Web"/>
          <w:spacing w:val="-1"/>
        </w:rPr>
        <w:t>dell’impresa)</w:t>
      </w:r>
    </w:p>
    <w:p w14:paraId="173C40B8" w14:textId="1CD08E23" w:rsidR="00E9546A" w:rsidRPr="00A5793A" w:rsidRDefault="00A5793A" w:rsidP="00A5793A">
      <w:pPr>
        <w:ind w:left="3544"/>
        <w:jc w:val="center"/>
        <w:rPr>
          <w:rFonts w:ascii="Titillium Web" w:hAnsi="Titillium Web"/>
          <w:sz w:val="20"/>
        </w:rPr>
      </w:pPr>
      <w:r>
        <w:rPr>
          <w:rFonts w:ascii="Titillium Web" w:hAnsi="Titillium Web"/>
          <w:sz w:val="20"/>
        </w:rPr>
        <w:t>_____________________</w:t>
      </w:r>
    </w:p>
    <w:p w14:paraId="7D8B7F1F" w14:textId="77777777" w:rsidR="00E9546A" w:rsidRPr="00A5793A" w:rsidRDefault="00E9546A">
      <w:pPr>
        <w:rPr>
          <w:rFonts w:ascii="Titillium Web" w:hAnsi="Titillium Web"/>
          <w:sz w:val="20"/>
        </w:rPr>
      </w:pPr>
    </w:p>
    <w:p w14:paraId="6151D7E7" w14:textId="77777777" w:rsidR="00E9546A" w:rsidRPr="00A5793A" w:rsidRDefault="00E9546A">
      <w:pPr>
        <w:spacing w:before="3"/>
        <w:rPr>
          <w:rFonts w:ascii="Titillium Web" w:hAnsi="Titillium Web"/>
          <w:sz w:val="19"/>
        </w:rPr>
      </w:pPr>
    </w:p>
    <w:sectPr w:rsidR="00E9546A" w:rsidRPr="00A5793A" w:rsidSect="00A5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843" w:right="940" w:bottom="851" w:left="1120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C0D0" w14:textId="77777777" w:rsidR="00DF4328" w:rsidRDefault="00DF4328" w:rsidP="00D80287">
      <w:r>
        <w:separator/>
      </w:r>
    </w:p>
  </w:endnote>
  <w:endnote w:type="continuationSeparator" w:id="0">
    <w:p w14:paraId="41D1BE6F" w14:textId="77777777" w:rsidR="00DF4328" w:rsidRDefault="00DF4328" w:rsidP="00D8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61E5" w14:textId="77777777" w:rsidR="009B0D60" w:rsidRDefault="009B0D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4AEC" w14:textId="77777777" w:rsidR="00A5793A" w:rsidRPr="00A5793A" w:rsidRDefault="00A5793A" w:rsidP="00A5793A">
    <w:pPr>
      <w:ind w:right="3"/>
      <w:jc w:val="center"/>
      <w:rPr>
        <w:rFonts w:ascii="Titillium Web" w:hAnsi="Titillium Web"/>
        <w:sz w:val="20"/>
      </w:rPr>
    </w:pPr>
    <w:r w:rsidRPr="00A5793A">
      <w:rPr>
        <w:rFonts w:ascii="Titillium Web" w:hAnsi="Titillium Web"/>
        <w:w w:val="99"/>
        <w:sz w:val="20"/>
      </w:rPr>
      <w:t>1</w:t>
    </w:r>
  </w:p>
  <w:p w14:paraId="3E800DA2" w14:textId="77777777" w:rsidR="00A5793A" w:rsidRDefault="00A579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74AE" w14:textId="77777777" w:rsidR="009B0D60" w:rsidRDefault="009B0D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B37E" w14:textId="77777777" w:rsidR="00DF4328" w:rsidRDefault="00DF4328" w:rsidP="00D80287">
      <w:r>
        <w:separator/>
      </w:r>
    </w:p>
  </w:footnote>
  <w:footnote w:type="continuationSeparator" w:id="0">
    <w:p w14:paraId="4E16713A" w14:textId="77777777" w:rsidR="00DF4328" w:rsidRDefault="00DF4328" w:rsidP="00D8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043B" w14:textId="77777777" w:rsidR="009B0D60" w:rsidRDefault="009B0D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EBB2" w14:textId="55869A8B" w:rsidR="00D80287" w:rsidRDefault="009B0D60">
    <w:pPr>
      <w:pStyle w:val="Intestazione"/>
    </w:pPr>
    <w:r>
      <w:rPr>
        <w:noProof/>
      </w:rPr>
      <w:drawing>
        <wp:inline distT="0" distB="0" distL="0" distR="0" wp14:anchorId="27E3AD86" wp14:editId="106EE960">
          <wp:extent cx="6254750" cy="541020"/>
          <wp:effectExtent l="0" t="0" r="0" b="0"/>
          <wp:docPr id="13259258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258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475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5780" w14:textId="77777777" w:rsidR="009B0D60" w:rsidRDefault="009B0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573"/>
    <w:multiLevelType w:val="hybridMultilevel"/>
    <w:tmpl w:val="90C2EFA2"/>
    <w:lvl w:ilvl="0" w:tplc="B082050E">
      <w:numFmt w:val="bullet"/>
      <w:lvlText w:val="□"/>
      <w:lvlJc w:val="left"/>
      <w:pPr>
        <w:ind w:left="3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9E4138A">
      <w:numFmt w:val="bullet"/>
      <w:lvlText w:val="•"/>
      <w:lvlJc w:val="left"/>
      <w:pPr>
        <w:ind w:left="1254" w:hanging="185"/>
      </w:pPr>
      <w:rPr>
        <w:rFonts w:hint="default"/>
        <w:lang w:val="it-IT" w:eastAsia="en-US" w:bidi="ar-SA"/>
      </w:rPr>
    </w:lvl>
    <w:lvl w:ilvl="2" w:tplc="D2D0058A">
      <w:numFmt w:val="bullet"/>
      <w:lvlText w:val="•"/>
      <w:lvlJc w:val="left"/>
      <w:pPr>
        <w:ind w:left="2209" w:hanging="185"/>
      </w:pPr>
      <w:rPr>
        <w:rFonts w:hint="default"/>
        <w:lang w:val="it-IT" w:eastAsia="en-US" w:bidi="ar-SA"/>
      </w:rPr>
    </w:lvl>
    <w:lvl w:ilvl="3" w:tplc="E53842FC">
      <w:numFmt w:val="bullet"/>
      <w:lvlText w:val="•"/>
      <w:lvlJc w:val="left"/>
      <w:pPr>
        <w:ind w:left="3164" w:hanging="185"/>
      </w:pPr>
      <w:rPr>
        <w:rFonts w:hint="default"/>
        <w:lang w:val="it-IT" w:eastAsia="en-US" w:bidi="ar-SA"/>
      </w:rPr>
    </w:lvl>
    <w:lvl w:ilvl="4" w:tplc="35AA0EAC">
      <w:numFmt w:val="bullet"/>
      <w:lvlText w:val="•"/>
      <w:lvlJc w:val="left"/>
      <w:pPr>
        <w:ind w:left="4119" w:hanging="185"/>
      </w:pPr>
      <w:rPr>
        <w:rFonts w:hint="default"/>
        <w:lang w:val="it-IT" w:eastAsia="en-US" w:bidi="ar-SA"/>
      </w:rPr>
    </w:lvl>
    <w:lvl w:ilvl="5" w:tplc="3B6061E4">
      <w:numFmt w:val="bullet"/>
      <w:lvlText w:val="•"/>
      <w:lvlJc w:val="left"/>
      <w:pPr>
        <w:ind w:left="5074" w:hanging="185"/>
      </w:pPr>
      <w:rPr>
        <w:rFonts w:hint="default"/>
        <w:lang w:val="it-IT" w:eastAsia="en-US" w:bidi="ar-SA"/>
      </w:rPr>
    </w:lvl>
    <w:lvl w:ilvl="6" w:tplc="F79257B6">
      <w:numFmt w:val="bullet"/>
      <w:lvlText w:val="•"/>
      <w:lvlJc w:val="left"/>
      <w:pPr>
        <w:ind w:left="6029" w:hanging="185"/>
      </w:pPr>
      <w:rPr>
        <w:rFonts w:hint="default"/>
        <w:lang w:val="it-IT" w:eastAsia="en-US" w:bidi="ar-SA"/>
      </w:rPr>
    </w:lvl>
    <w:lvl w:ilvl="7" w:tplc="7A02420A">
      <w:numFmt w:val="bullet"/>
      <w:lvlText w:val="•"/>
      <w:lvlJc w:val="left"/>
      <w:pPr>
        <w:ind w:left="6984" w:hanging="185"/>
      </w:pPr>
      <w:rPr>
        <w:rFonts w:hint="default"/>
        <w:lang w:val="it-IT" w:eastAsia="en-US" w:bidi="ar-SA"/>
      </w:rPr>
    </w:lvl>
    <w:lvl w:ilvl="8" w:tplc="D1E4B030">
      <w:numFmt w:val="bullet"/>
      <w:lvlText w:val="•"/>
      <w:lvlJc w:val="left"/>
      <w:pPr>
        <w:ind w:left="7939" w:hanging="185"/>
      </w:pPr>
      <w:rPr>
        <w:rFonts w:hint="default"/>
        <w:lang w:val="it-IT" w:eastAsia="en-US" w:bidi="ar-SA"/>
      </w:rPr>
    </w:lvl>
  </w:abstractNum>
  <w:num w:numId="1" w16cid:durableId="137916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46A"/>
    <w:rsid w:val="000B3A9B"/>
    <w:rsid w:val="001E55D1"/>
    <w:rsid w:val="00283CDD"/>
    <w:rsid w:val="00402BB5"/>
    <w:rsid w:val="00413CA1"/>
    <w:rsid w:val="00554F2E"/>
    <w:rsid w:val="00560AEF"/>
    <w:rsid w:val="006A1CF7"/>
    <w:rsid w:val="007B4813"/>
    <w:rsid w:val="008254DB"/>
    <w:rsid w:val="008D54FE"/>
    <w:rsid w:val="009B0D60"/>
    <w:rsid w:val="009F627D"/>
    <w:rsid w:val="00A5793A"/>
    <w:rsid w:val="00AC7492"/>
    <w:rsid w:val="00BB0909"/>
    <w:rsid w:val="00C40106"/>
    <w:rsid w:val="00C71643"/>
    <w:rsid w:val="00CF4748"/>
    <w:rsid w:val="00D2045F"/>
    <w:rsid w:val="00D80287"/>
    <w:rsid w:val="00DF4328"/>
    <w:rsid w:val="00E039C2"/>
    <w:rsid w:val="00E9546A"/>
    <w:rsid w:val="00F731D7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5B65E"/>
  <w15:docId w15:val="{E26235F2-21E0-48F3-ABBE-8E1B878F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D80287"/>
    <w:pPr>
      <w:ind w:left="1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01" w:hanging="18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D8028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80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2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0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2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E54A1BB22BED42967E6C47AA8376AE" ma:contentTypeVersion="10" ma:contentTypeDescription="Creare un nuovo documento." ma:contentTypeScope="" ma:versionID="b6bebbb66ee54bb3dc103aec437f5b61">
  <xsd:schema xmlns:xsd="http://www.w3.org/2001/XMLSchema" xmlns:xs="http://www.w3.org/2001/XMLSchema" xmlns:p="http://schemas.microsoft.com/office/2006/metadata/properties" xmlns:ns2="49840bc3-f502-4d70-944a-b7bcc100e526" xmlns:ns3="432ba33e-f469-4123-a25b-522c4010d896" targetNamespace="http://schemas.microsoft.com/office/2006/metadata/properties" ma:root="true" ma:fieldsID="f345754de3fbc5cf2826f3c6cb33d6dc" ns2:_="" ns3:_="">
    <xsd:import namespace="49840bc3-f502-4d70-944a-b7bcc100e526"/>
    <xsd:import namespace="432ba33e-f469-4123-a25b-522c4010d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0bc3-f502-4d70-944a-b7bcc100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0a61791-4860-4196-9eed-e5a14de3b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a33e-f469-4123-a25b-522c4010d8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10a395-d627-46dc-b07b-0d23a2f1c676}" ma:internalName="TaxCatchAll" ma:showField="CatchAllData" ma:web="432ba33e-f469-4123-a25b-522c4010d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40bc3-f502-4d70-944a-b7bcc100e526">
      <Terms xmlns="http://schemas.microsoft.com/office/infopath/2007/PartnerControls"/>
    </lcf76f155ced4ddcb4097134ff3c332f>
    <TaxCatchAll xmlns="432ba33e-f469-4123-a25b-522c4010d896" xsi:nil="true"/>
  </documentManagement>
</p:properties>
</file>

<file path=customXml/itemProps1.xml><?xml version="1.0" encoding="utf-8"?>
<ds:datastoreItem xmlns:ds="http://schemas.openxmlformats.org/officeDocument/2006/customXml" ds:itemID="{CE104217-0BFA-4347-8F3F-B9312893C9FD}"/>
</file>

<file path=customXml/itemProps2.xml><?xml version="1.0" encoding="utf-8"?>
<ds:datastoreItem xmlns:ds="http://schemas.openxmlformats.org/officeDocument/2006/customXml" ds:itemID="{E0AF8A1E-CEE2-4AEC-BF01-CAA2CF679548}"/>
</file>

<file path=customXml/itemProps3.xml><?xml version="1.0" encoding="utf-8"?>
<ds:datastoreItem xmlns:ds="http://schemas.openxmlformats.org/officeDocument/2006/customXml" ds:itemID="{07A0EC1A-F94D-459F-9EFE-7EB8F8C55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PREFETTURA   di  PAVIA</dc:creator>
  <cp:lastModifiedBy>Raffaele Cacciano</cp:lastModifiedBy>
  <cp:revision>15</cp:revision>
  <cp:lastPrinted>2025-01-20T17:15:00Z</cp:lastPrinted>
  <dcterms:created xsi:type="dcterms:W3CDTF">2024-01-23T10:18:00Z</dcterms:created>
  <dcterms:modified xsi:type="dcterms:W3CDTF">2025-09-10T07:01:00Z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2024-01-23T10:22:18Z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7b1aa0c1-fef8-47c3-a288-45876ac68d69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2025-01-20T17:15:39Z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ad5ed439-369a-41a8-a712-c1a2bbddecf4</vt:lpwstr>
  </property>
  <property fmtid="{D5CDD505-2E9C-101B-9397-08002B2CF9AE}" pid="17" name="MSIP_Label_defa4170-0d19-0005-0004-bc88714345d2_ActionId">
    <vt:lpwstr>c0192822-9797-4193-a6a8-64d159a0f0c3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ContentTypeId">
    <vt:lpwstr>0x010100C4E54A1BB22BED42967E6C47AA8376AE</vt:lpwstr>
  </property>
</Properties>
</file>